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13B" w:rsidRPr="0015613B" w:rsidRDefault="0015613B" w:rsidP="005924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13B">
        <w:rPr>
          <w:rFonts w:ascii="Times New Roman" w:hAnsi="Times New Roman" w:cs="Times New Roman"/>
          <w:b/>
          <w:bCs/>
          <w:sz w:val="28"/>
          <w:szCs w:val="28"/>
        </w:rPr>
        <w:t>Zverejňovanie informácií o verejnom obstarávaní</w:t>
      </w:r>
    </w:p>
    <w:p w:rsidR="0015613B" w:rsidRPr="0015613B" w:rsidRDefault="0015613B" w:rsidP="00156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2F5C" w:rsidRPr="00E62F5C" w:rsidRDefault="00E62F5C" w:rsidP="00E62F5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Súhrnná správa o zákazkách podľa §117 ods. 2 zákona č. 343/2015 Z. z. o verejnom obstarávaní a o zmene a doplnení niektorých zákonov</w:t>
      </w:r>
    </w:p>
    <w:p w:rsidR="0015613B" w:rsidRDefault="00E62F5C" w:rsidP="00E62F5C">
      <w:pPr>
        <w:jc w:val="center"/>
        <w:rPr>
          <w:rFonts w:ascii="Times New Roman" w:hAnsi="Times New Roman" w:cs="Times New Roman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za I</w:t>
      </w:r>
      <w:r w:rsidR="00100CFB">
        <w:rPr>
          <w:rFonts w:ascii="Times New Roman" w:hAnsi="Times New Roman" w:cs="Times New Roman"/>
          <w:b/>
          <w:bCs/>
          <w:color w:val="000000"/>
        </w:rPr>
        <w:t>I</w:t>
      </w:r>
      <w:r w:rsidRPr="00E62F5C">
        <w:rPr>
          <w:rFonts w:ascii="Times New Roman" w:hAnsi="Times New Roman" w:cs="Times New Roman"/>
          <w:b/>
          <w:bCs/>
          <w:color w:val="000000"/>
        </w:rPr>
        <w:t>. štvrťrok 20</w:t>
      </w:r>
      <w:r w:rsidR="00101BA9">
        <w:rPr>
          <w:rFonts w:ascii="Times New Roman" w:hAnsi="Times New Roman" w:cs="Times New Roman"/>
          <w:b/>
          <w:bCs/>
          <w:color w:val="000000"/>
        </w:rPr>
        <w:t>18</w:t>
      </w:r>
      <w:r w:rsidRPr="00E62F5C">
        <w:rPr>
          <w:rFonts w:ascii="Times New Roman" w:hAnsi="Times New Roman" w:cs="Times New Roman"/>
          <w:b/>
          <w:bCs/>
          <w:color w:val="000000"/>
        </w:rPr>
        <w:cr/>
      </w:r>
    </w:p>
    <w:p w:rsidR="0015613B" w:rsidRDefault="0015613B" w:rsidP="005924FA">
      <w:pPr>
        <w:jc w:val="center"/>
        <w:rPr>
          <w:rFonts w:ascii="Times New Roman" w:hAnsi="Times New Roman" w:cs="Times New Roman"/>
          <w:b/>
          <w:bCs/>
        </w:rPr>
      </w:pPr>
      <w:r w:rsidRPr="0015613B">
        <w:rPr>
          <w:rFonts w:ascii="Times New Roman" w:hAnsi="Times New Roman" w:cs="Times New Roman"/>
        </w:rPr>
        <w:t xml:space="preserve">Identifikácia verejného obstarávateľa : </w:t>
      </w:r>
      <w:r w:rsidRPr="0015613B">
        <w:rPr>
          <w:rFonts w:ascii="Times New Roman" w:hAnsi="Times New Roman" w:cs="Times New Roman"/>
          <w:b/>
          <w:bCs/>
        </w:rPr>
        <w:t xml:space="preserve">Obec </w:t>
      </w:r>
      <w:r w:rsidR="00E62F5C">
        <w:rPr>
          <w:rFonts w:ascii="Times New Roman" w:hAnsi="Times New Roman" w:cs="Times New Roman"/>
          <w:b/>
          <w:bCs/>
        </w:rPr>
        <w:t>Kokšov-Bakša</w:t>
      </w:r>
      <w:r w:rsidRPr="0015613B">
        <w:rPr>
          <w:rFonts w:ascii="Times New Roman" w:hAnsi="Times New Roman" w:cs="Times New Roman"/>
          <w:b/>
          <w:bCs/>
        </w:rPr>
        <w:t>,</w:t>
      </w:r>
      <w:r w:rsidRPr="0015613B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62F5C" w:rsidRPr="00E62F5C">
        <w:rPr>
          <w:rFonts w:ascii="Times New Roman" w:hAnsi="Times New Roman" w:cs="Times New Roman"/>
          <w:b/>
          <w:bCs/>
        </w:rPr>
        <w:t>Obecný úrad Kokšov-Bakša 178, 044 13 Valaliky</w:t>
      </w:r>
      <w:r w:rsidR="005924FA">
        <w:rPr>
          <w:rFonts w:ascii="Times New Roman" w:hAnsi="Times New Roman" w:cs="Times New Roman"/>
          <w:b/>
          <w:bCs/>
        </w:rPr>
        <w:t>, IČO: 00</w:t>
      </w:r>
      <w:r w:rsidR="00E62F5C" w:rsidRPr="00E62F5C">
        <w:rPr>
          <w:rFonts w:ascii="Times New Roman" w:hAnsi="Times New Roman" w:cs="Times New Roman"/>
          <w:b/>
          <w:bCs/>
        </w:rPr>
        <w:t>324 311</w:t>
      </w:r>
      <w:r w:rsidR="005924FA">
        <w:rPr>
          <w:rFonts w:ascii="Times New Roman" w:hAnsi="Times New Roman" w:cs="Times New Roman"/>
          <w:b/>
          <w:bCs/>
        </w:rPr>
        <w:t>, §7</w:t>
      </w:r>
      <w:r w:rsidRPr="0015613B">
        <w:rPr>
          <w:rFonts w:ascii="Times New Roman" w:hAnsi="Times New Roman" w:cs="Times New Roman"/>
          <w:b/>
          <w:bCs/>
        </w:rPr>
        <w:t xml:space="preserve"> ods. 1, písm. b)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01"/>
        <w:gridCol w:w="4501"/>
      </w:tblGrid>
      <w:tr w:rsidR="0015613B" w:rsidTr="00887AB2">
        <w:trPr>
          <w:trHeight w:val="372"/>
        </w:trPr>
        <w:tc>
          <w:tcPr>
            <w:tcW w:w="704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103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3686" w:type="dxa"/>
            <w:gridSpan w:val="2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4501" w:type="dxa"/>
            <w:vMerge w:val="restart"/>
            <w:vAlign w:val="center"/>
          </w:tcPr>
          <w:p w:rsidR="0015613B" w:rsidRPr="00DC3576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15613B" w:rsidTr="00887AB2">
        <w:trPr>
          <w:trHeight w:val="425"/>
        </w:trPr>
        <w:tc>
          <w:tcPr>
            <w:tcW w:w="704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701" w:type="dxa"/>
            <w:vAlign w:val="center"/>
          </w:tcPr>
          <w:p w:rsidR="0015613B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5613B">
              <w:rPr>
                <w:rFonts w:ascii="Times New Roman" w:hAnsi="Times New Roman" w:cs="Times New Roman"/>
                <w:b/>
                <w:bCs/>
              </w:rPr>
              <w:t xml:space="preserve"> DPH</w:t>
            </w:r>
          </w:p>
        </w:tc>
        <w:tc>
          <w:tcPr>
            <w:tcW w:w="4501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13B" w:rsidTr="00887AB2">
        <w:trPr>
          <w:trHeight w:val="693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15613B" w:rsidRDefault="00601F5F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Inštalácia kamerového systému v obci Kokšov-Bakša</w:t>
            </w:r>
          </w:p>
        </w:tc>
        <w:tc>
          <w:tcPr>
            <w:tcW w:w="1985" w:type="dxa"/>
            <w:vAlign w:val="center"/>
          </w:tcPr>
          <w:p w:rsidR="0015613B" w:rsidRDefault="00601F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6 358,20</w:t>
            </w:r>
          </w:p>
        </w:tc>
        <w:tc>
          <w:tcPr>
            <w:tcW w:w="1701" w:type="dxa"/>
            <w:vAlign w:val="center"/>
          </w:tcPr>
          <w:p w:rsidR="0015613B" w:rsidRDefault="00601F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6 358,20</w:t>
            </w:r>
          </w:p>
        </w:tc>
        <w:tc>
          <w:tcPr>
            <w:tcW w:w="4501" w:type="dxa"/>
            <w:vAlign w:val="center"/>
          </w:tcPr>
          <w:p w:rsidR="0015613B" w:rsidRDefault="00601F5F" w:rsidP="00A4370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1F5F">
              <w:rPr>
                <w:rFonts w:ascii="Times New Roman" w:hAnsi="Times New Roman" w:cs="Times New Roman"/>
                <w:b/>
                <w:bCs/>
              </w:rPr>
              <w:t>Kamtech</w:t>
            </w:r>
            <w:proofErr w:type="spellEnd"/>
            <w:r w:rsidRPr="00601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1F5F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601F5F">
              <w:rPr>
                <w:rFonts w:ascii="Times New Roman" w:hAnsi="Times New Roman" w:cs="Times New Roman"/>
                <w:b/>
                <w:bCs/>
              </w:rPr>
              <w:t>., Beniakovce 169, 044 42 Beniakovce</w:t>
            </w:r>
          </w:p>
        </w:tc>
      </w:tr>
      <w:tr w:rsidR="0015613B" w:rsidTr="00887AB2">
        <w:trPr>
          <w:trHeight w:val="712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15613B" w:rsidRDefault="00601F5F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Externé riadenie projektu:: Zníženie energetickej náročnosti  verejnej budovy v obci Kokšov-Bakša</w:t>
            </w:r>
          </w:p>
        </w:tc>
        <w:tc>
          <w:tcPr>
            <w:tcW w:w="1985" w:type="dxa"/>
            <w:vAlign w:val="center"/>
          </w:tcPr>
          <w:p w:rsidR="0015613B" w:rsidRDefault="00601F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7 795,04</w:t>
            </w:r>
          </w:p>
        </w:tc>
        <w:tc>
          <w:tcPr>
            <w:tcW w:w="1701" w:type="dxa"/>
            <w:vAlign w:val="center"/>
          </w:tcPr>
          <w:p w:rsidR="0015613B" w:rsidRDefault="00601F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7 795,04</w:t>
            </w:r>
          </w:p>
        </w:tc>
        <w:tc>
          <w:tcPr>
            <w:tcW w:w="4501" w:type="dxa"/>
            <w:vAlign w:val="center"/>
          </w:tcPr>
          <w:p w:rsidR="00601F5F" w:rsidRPr="00601F5F" w:rsidRDefault="00601F5F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RNDr. Žaneta Baštová</w:t>
            </w:r>
          </w:p>
          <w:p w:rsidR="00601F5F" w:rsidRPr="00601F5F" w:rsidRDefault="00601F5F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Družstevná 1184/2</w:t>
            </w:r>
          </w:p>
          <w:p w:rsidR="0015613B" w:rsidRDefault="00601F5F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078 01 Sečovce</w:t>
            </w:r>
          </w:p>
        </w:tc>
      </w:tr>
      <w:tr w:rsidR="00C10646" w:rsidTr="00887AB2">
        <w:trPr>
          <w:trHeight w:val="712"/>
        </w:trPr>
        <w:tc>
          <w:tcPr>
            <w:tcW w:w="704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:rsidR="00C10646" w:rsidRPr="00C10646" w:rsidRDefault="00601F5F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Publicita a informovanosť projektu: Zníženie energetickej náročnosti  verejnej budovy v obci Kokšov-Bakša</w:t>
            </w:r>
          </w:p>
        </w:tc>
        <w:tc>
          <w:tcPr>
            <w:tcW w:w="1985" w:type="dxa"/>
            <w:vAlign w:val="center"/>
          </w:tcPr>
          <w:p w:rsidR="00C10646" w:rsidRDefault="00601F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1 057,50</w:t>
            </w:r>
          </w:p>
        </w:tc>
        <w:tc>
          <w:tcPr>
            <w:tcW w:w="1701" w:type="dxa"/>
            <w:vAlign w:val="center"/>
          </w:tcPr>
          <w:p w:rsidR="00C10646" w:rsidRPr="00C10646" w:rsidRDefault="00601F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1 269,00</w:t>
            </w:r>
          </w:p>
        </w:tc>
        <w:tc>
          <w:tcPr>
            <w:tcW w:w="4501" w:type="dxa"/>
            <w:vAlign w:val="center"/>
          </w:tcPr>
          <w:p w:rsidR="00601F5F" w:rsidRPr="00601F5F" w:rsidRDefault="00601F5F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 xml:space="preserve">WILLCOM </w:t>
            </w:r>
            <w:proofErr w:type="spellStart"/>
            <w:r w:rsidRPr="00601F5F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601F5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01F5F" w:rsidRPr="00601F5F" w:rsidRDefault="00601F5F" w:rsidP="00601F5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1F5F">
              <w:rPr>
                <w:rFonts w:ascii="Times New Roman" w:hAnsi="Times New Roman" w:cs="Times New Roman"/>
                <w:b/>
                <w:bCs/>
              </w:rPr>
              <w:t>Szakkayho</w:t>
            </w:r>
            <w:proofErr w:type="spellEnd"/>
            <w:r w:rsidRPr="00601F5F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  <w:p w:rsidR="00C10646" w:rsidRPr="002E2AD0" w:rsidRDefault="00601F5F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040 01 Košice</w:t>
            </w: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103" w:type="dxa"/>
            <w:vAlign w:val="center"/>
          </w:tcPr>
          <w:p w:rsidR="00442E14" w:rsidRPr="00442E14" w:rsidRDefault="00601F5F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Stavebný dozor  projektu: Zníženie energetickej náročnosti verejnej budovy v obci Kokšov-Bakša</w:t>
            </w:r>
          </w:p>
        </w:tc>
        <w:tc>
          <w:tcPr>
            <w:tcW w:w="1985" w:type="dxa"/>
            <w:vAlign w:val="center"/>
          </w:tcPr>
          <w:p w:rsidR="00442E14" w:rsidRDefault="00601F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9 250,00</w:t>
            </w:r>
          </w:p>
        </w:tc>
        <w:tc>
          <w:tcPr>
            <w:tcW w:w="1701" w:type="dxa"/>
            <w:vAlign w:val="center"/>
          </w:tcPr>
          <w:p w:rsidR="00442E14" w:rsidRPr="00442E14" w:rsidRDefault="00601F5F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F5F">
              <w:rPr>
                <w:rFonts w:ascii="Times New Roman" w:hAnsi="Times New Roman" w:cs="Times New Roman"/>
                <w:b/>
                <w:bCs/>
              </w:rPr>
              <w:t>11 100,00</w:t>
            </w:r>
          </w:p>
        </w:tc>
        <w:tc>
          <w:tcPr>
            <w:tcW w:w="4501" w:type="dxa"/>
            <w:vAlign w:val="center"/>
          </w:tcPr>
          <w:p w:rsidR="00101BA9" w:rsidRPr="00101BA9" w:rsidRDefault="00101BA9" w:rsidP="00101BA9">
            <w:pPr>
              <w:rPr>
                <w:rFonts w:ascii="Times New Roman" w:hAnsi="Times New Roman" w:cs="Times New Roman"/>
                <w:b/>
                <w:bCs/>
              </w:rPr>
            </w:pPr>
            <w:r w:rsidRPr="00101BA9">
              <w:rPr>
                <w:rFonts w:ascii="Times New Roman" w:hAnsi="Times New Roman" w:cs="Times New Roman"/>
                <w:b/>
                <w:bCs/>
              </w:rPr>
              <w:t xml:space="preserve">AIP projekt, </w:t>
            </w:r>
            <w:proofErr w:type="spellStart"/>
            <w:r w:rsidRPr="00101BA9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101BA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01BA9" w:rsidRPr="00101BA9" w:rsidRDefault="00101BA9" w:rsidP="00101BA9">
            <w:pPr>
              <w:rPr>
                <w:rFonts w:ascii="Times New Roman" w:hAnsi="Times New Roman" w:cs="Times New Roman"/>
                <w:b/>
                <w:bCs/>
              </w:rPr>
            </w:pPr>
            <w:r w:rsidRPr="00101BA9">
              <w:rPr>
                <w:rFonts w:ascii="Times New Roman" w:hAnsi="Times New Roman" w:cs="Times New Roman"/>
                <w:b/>
                <w:bCs/>
              </w:rPr>
              <w:t>Letná 10</w:t>
            </w:r>
          </w:p>
          <w:p w:rsidR="00442E14" w:rsidRPr="00442E14" w:rsidRDefault="00101BA9" w:rsidP="00101BA9">
            <w:pPr>
              <w:rPr>
                <w:rFonts w:ascii="Times New Roman" w:hAnsi="Times New Roman" w:cs="Times New Roman"/>
                <w:b/>
                <w:bCs/>
              </w:rPr>
            </w:pPr>
            <w:r w:rsidRPr="00101BA9">
              <w:rPr>
                <w:rFonts w:ascii="Times New Roman" w:hAnsi="Times New Roman" w:cs="Times New Roman"/>
                <w:b/>
                <w:bCs/>
              </w:rPr>
              <w:t>04001 Košice</w:t>
            </w: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2191" w:rsidRDefault="00012191" w:rsidP="0015613B">
      <w:pPr>
        <w:rPr>
          <w:rFonts w:ascii="Times New Roman" w:hAnsi="Times New Roman" w:cs="Times New Roman"/>
          <w:b/>
          <w:bCs/>
        </w:rPr>
      </w:pPr>
    </w:p>
    <w:p w:rsidR="00012191" w:rsidRDefault="005924FA" w:rsidP="00012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E62F5C">
        <w:rPr>
          <w:rFonts w:ascii="Times New Roman" w:hAnsi="Times New Roman" w:cs="Times New Roman"/>
          <w:b/>
          <w:bCs/>
        </w:rPr>
        <w:t> Kokšov-Bakši</w:t>
      </w:r>
      <w:r>
        <w:rPr>
          <w:rFonts w:ascii="Times New Roman" w:hAnsi="Times New Roman" w:cs="Times New Roman"/>
          <w:b/>
          <w:bCs/>
        </w:rPr>
        <w:t xml:space="preserve">, </w:t>
      </w:r>
      <w:r w:rsidR="00A56F26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="00A56F26">
        <w:rPr>
          <w:rFonts w:ascii="Times New Roman" w:hAnsi="Times New Roman" w:cs="Times New Roman"/>
          <w:b/>
          <w:bCs/>
        </w:rPr>
        <w:t>06</w:t>
      </w:r>
      <w:r w:rsidR="00012191">
        <w:rPr>
          <w:rFonts w:ascii="Times New Roman" w:hAnsi="Times New Roman" w:cs="Times New Roman"/>
          <w:b/>
          <w:bCs/>
        </w:rPr>
        <w:t>.20</w:t>
      </w:r>
      <w:r w:rsidR="00A56F26">
        <w:rPr>
          <w:rFonts w:ascii="Times New Roman" w:hAnsi="Times New Roman" w:cs="Times New Roman"/>
          <w:b/>
          <w:bCs/>
        </w:rPr>
        <w:t>20</w:t>
      </w:r>
    </w:p>
    <w:p w:rsidR="00012191" w:rsidRDefault="00012191" w:rsidP="00012191">
      <w:pPr>
        <w:rPr>
          <w:rFonts w:ascii="Times New Roman" w:hAnsi="Times New Roman" w:cs="Times New Roman"/>
          <w:b/>
          <w:bCs/>
        </w:rPr>
      </w:pPr>
    </w:p>
    <w:p w:rsidR="00E62F5C" w:rsidRPr="00012191" w:rsidRDefault="00E62F5C" w:rsidP="00012191">
      <w:pPr>
        <w:rPr>
          <w:rFonts w:ascii="Times New Roman" w:hAnsi="Times New Roman" w:cs="Times New Roman"/>
          <w:b/>
          <w:bCs/>
        </w:rPr>
      </w:pPr>
    </w:p>
    <w:p w:rsidR="00012191" w:rsidRPr="00012191" w:rsidRDefault="00012191" w:rsidP="00E62F5C">
      <w:pPr>
        <w:spacing w:after="80"/>
        <w:rPr>
          <w:rFonts w:ascii="Times New Roman" w:hAnsi="Times New Roman" w:cs="Times New Roman"/>
          <w:bCs/>
        </w:rPr>
      </w:pP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="00E62F5C" w:rsidRPr="00E62F5C">
        <w:rPr>
          <w:rFonts w:ascii="Times New Roman" w:hAnsi="Times New Roman" w:cs="Times New Roman"/>
          <w:b/>
          <w:bCs/>
        </w:rPr>
        <w:t>Mikuláš Hudák – starosta obce</w:t>
      </w:r>
    </w:p>
    <w:sectPr w:rsidR="00012191" w:rsidRPr="00012191" w:rsidSect="0015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B"/>
    <w:rsid w:val="00006838"/>
    <w:rsid w:val="00012191"/>
    <w:rsid w:val="000F28DD"/>
    <w:rsid w:val="00100CFB"/>
    <w:rsid w:val="00101BA9"/>
    <w:rsid w:val="0015613B"/>
    <w:rsid w:val="002E2AD0"/>
    <w:rsid w:val="00312DF6"/>
    <w:rsid w:val="003C1367"/>
    <w:rsid w:val="0040554A"/>
    <w:rsid w:val="00442E14"/>
    <w:rsid w:val="005924FA"/>
    <w:rsid w:val="00601F5F"/>
    <w:rsid w:val="00633FDC"/>
    <w:rsid w:val="00750BC3"/>
    <w:rsid w:val="00887AB2"/>
    <w:rsid w:val="008B5453"/>
    <w:rsid w:val="00A43709"/>
    <w:rsid w:val="00A56F26"/>
    <w:rsid w:val="00C10646"/>
    <w:rsid w:val="00DC3576"/>
    <w:rsid w:val="00E32963"/>
    <w:rsid w:val="00E62F5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150"/>
  <w15:chartTrackingRefBased/>
  <w15:docId w15:val="{83F3A0C4-721A-4C2C-B219-EB59340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5613B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1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2020-06-14T14:40:00Z</dcterms:created>
  <dcterms:modified xsi:type="dcterms:W3CDTF">2020-06-14T14:40:00Z</dcterms:modified>
</cp:coreProperties>
</file>